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6D" w:rsidRPr="00582526" w:rsidRDefault="00F2706D" w:rsidP="00F2706D">
      <w:pPr>
        <w:spacing w:after="0"/>
        <w:jc w:val="center"/>
        <w:rPr>
          <w:rFonts w:cs="Arial"/>
          <w:b/>
        </w:rPr>
      </w:pPr>
      <w:bookmarkStart w:id="0" w:name="_GoBack"/>
      <w:bookmarkEnd w:id="0"/>
      <w:r w:rsidRPr="00582526">
        <w:rPr>
          <w:rFonts w:cs="Arial"/>
          <w:b/>
        </w:rPr>
        <w:t>TEXTO APROBADO EN LA COMISION PRIMERA DE LA H. CAMARA DE REPRESENTANTES DEL PROYECTO DE LEY 033 DE 2014 CAMARA</w:t>
      </w:r>
    </w:p>
    <w:p w:rsidR="00F2706D" w:rsidRPr="00582526" w:rsidRDefault="00F2706D" w:rsidP="00F2706D">
      <w:pPr>
        <w:spacing w:after="0"/>
        <w:jc w:val="center"/>
        <w:rPr>
          <w:rFonts w:cs="Arial"/>
          <w:b/>
        </w:rPr>
      </w:pPr>
      <w:r w:rsidRPr="00582526">
        <w:rPr>
          <w:rFonts w:cs="Arial"/>
          <w:b/>
        </w:rPr>
        <w:t>“POR MEDIO DEL CUAL SE MODIFICA LA LEY 403 DE 1997 Y SE DICTAN OTRAS DISPOSICIONES.”</w:t>
      </w:r>
    </w:p>
    <w:p w:rsidR="004502B8" w:rsidRPr="00396A65" w:rsidRDefault="004502B8" w:rsidP="004502B8">
      <w:pPr>
        <w:spacing w:after="0" w:line="240" w:lineRule="auto"/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4502B8" w:rsidRPr="00ED1527" w:rsidRDefault="004502B8" w:rsidP="004502B8">
      <w:pPr>
        <w:jc w:val="center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b/>
          <w:sz w:val="28"/>
          <w:szCs w:val="28"/>
          <w:lang w:val="es-ES_tradnl"/>
        </w:rPr>
        <w:t>TEXTO DEFINITIVO</w:t>
      </w:r>
    </w:p>
    <w:p w:rsidR="004502B8" w:rsidRDefault="004502B8" w:rsidP="004502B8">
      <w:pPr>
        <w:pStyle w:val="Sinespaciado"/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PROYECTO DE LEY Nº 033 DE 2014 CÁMARA</w:t>
      </w:r>
    </w:p>
    <w:p w:rsidR="004502B8" w:rsidRDefault="004502B8" w:rsidP="004502B8">
      <w:pPr>
        <w:pStyle w:val="Sinespaciado"/>
        <w:jc w:val="center"/>
        <w:rPr>
          <w:rFonts w:ascii="Arial Narrow" w:hAnsi="Arial Narrow" w:cs="Tahoma"/>
          <w:b/>
          <w:sz w:val="28"/>
          <w:szCs w:val="28"/>
        </w:rPr>
      </w:pPr>
    </w:p>
    <w:p w:rsidR="004502B8" w:rsidRPr="00E820A3" w:rsidRDefault="004502B8" w:rsidP="004502B8">
      <w:pPr>
        <w:pStyle w:val="Sinespaciado"/>
        <w:jc w:val="center"/>
        <w:rPr>
          <w:rFonts w:ascii="Arial Narrow" w:hAnsi="Arial Narrow" w:cs="Tahoma"/>
          <w:b/>
          <w:sz w:val="28"/>
          <w:szCs w:val="28"/>
        </w:rPr>
      </w:pPr>
      <w:r w:rsidRPr="00E820A3">
        <w:rPr>
          <w:rFonts w:ascii="Arial Narrow" w:hAnsi="Arial Narrow" w:cs="Tahoma"/>
          <w:b/>
          <w:sz w:val="28"/>
          <w:szCs w:val="28"/>
        </w:rPr>
        <w:t>“POR MEDIO DEL CUAL</w:t>
      </w:r>
      <w:r>
        <w:rPr>
          <w:rFonts w:ascii="Arial Narrow" w:hAnsi="Arial Narrow" w:cs="Tahoma"/>
          <w:b/>
          <w:sz w:val="28"/>
          <w:szCs w:val="28"/>
        </w:rPr>
        <w:t xml:space="preserve"> SE MODIFICA LA LEY 403 DE 1997 Y SE DICTAN OTRAS DISPOSICIONES</w:t>
      </w:r>
      <w:r w:rsidRPr="00E820A3">
        <w:rPr>
          <w:rFonts w:ascii="Arial Narrow" w:hAnsi="Arial Narrow" w:cs="Tahoma"/>
          <w:b/>
          <w:sz w:val="28"/>
          <w:szCs w:val="28"/>
        </w:rPr>
        <w:t>”</w:t>
      </w:r>
    </w:p>
    <w:p w:rsidR="004502B8" w:rsidRPr="00A35446" w:rsidRDefault="004502B8" w:rsidP="004502B8">
      <w:pPr>
        <w:pStyle w:val="Sinespaciado"/>
      </w:pPr>
    </w:p>
    <w:p w:rsidR="004502B8" w:rsidRPr="00A35446" w:rsidRDefault="004502B8" w:rsidP="004502B8">
      <w:pPr>
        <w:pStyle w:val="Sinespaciado"/>
      </w:pPr>
    </w:p>
    <w:p w:rsidR="004502B8" w:rsidRPr="000225EF" w:rsidRDefault="004502B8" w:rsidP="004502B8">
      <w:pPr>
        <w:pStyle w:val="Sinespaciado"/>
        <w:jc w:val="center"/>
        <w:rPr>
          <w:rFonts w:ascii="Arial Narrow" w:hAnsi="Arial Narrow" w:cs="Arial"/>
          <w:b/>
          <w:sz w:val="28"/>
          <w:szCs w:val="28"/>
        </w:rPr>
      </w:pPr>
      <w:r w:rsidRPr="000225EF">
        <w:rPr>
          <w:rFonts w:ascii="Arial Narrow" w:hAnsi="Arial Narrow" w:cs="Arial"/>
          <w:b/>
          <w:sz w:val="28"/>
          <w:szCs w:val="28"/>
        </w:rPr>
        <w:t>EL Congreso de Colombia</w:t>
      </w:r>
    </w:p>
    <w:p w:rsidR="004502B8" w:rsidRPr="000225EF" w:rsidRDefault="004502B8" w:rsidP="004502B8">
      <w:pPr>
        <w:pStyle w:val="Sinespaciado"/>
        <w:jc w:val="center"/>
        <w:rPr>
          <w:rFonts w:ascii="Arial Narrow" w:hAnsi="Arial Narrow" w:cs="Arial"/>
          <w:sz w:val="28"/>
          <w:szCs w:val="28"/>
        </w:rPr>
      </w:pPr>
    </w:p>
    <w:p w:rsidR="004502B8" w:rsidRPr="00D61F69" w:rsidRDefault="004502B8" w:rsidP="004502B8">
      <w:pPr>
        <w:pStyle w:val="Sinespaciado"/>
        <w:jc w:val="center"/>
        <w:rPr>
          <w:rFonts w:ascii="Arial Narrow" w:hAnsi="Arial Narrow" w:cs="Arial"/>
          <w:b/>
          <w:sz w:val="28"/>
          <w:szCs w:val="28"/>
        </w:rPr>
      </w:pPr>
      <w:r w:rsidRPr="000225EF">
        <w:rPr>
          <w:rFonts w:ascii="Arial Narrow" w:hAnsi="Arial Narrow" w:cs="Arial"/>
          <w:b/>
          <w:sz w:val="28"/>
          <w:szCs w:val="28"/>
        </w:rPr>
        <w:t>DECRETA:</w:t>
      </w:r>
    </w:p>
    <w:p w:rsidR="004502B8" w:rsidRDefault="004502B8" w:rsidP="004502B8">
      <w:pPr>
        <w:pStyle w:val="Sinespaciado"/>
      </w:pPr>
    </w:p>
    <w:p w:rsidR="004502B8" w:rsidRPr="00F050FB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4C7369">
        <w:rPr>
          <w:rStyle w:val="Textoennegrita"/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Artículo </w:t>
      </w:r>
      <w:r>
        <w:rPr>
          <w:rStyle w:val="Textoennegrita"/>
          <w:rFonts w:ascii="Arial Narrow" w:hAnsi="Arial Narrow" w:cs="Arial"/>
          <w:color w:val="000000"/>
          <w:sz w:val="28"/>
          <w:szCs w:val="28"/>
          <w:shd w:val="clear" w:color="auto" w:fill="FFFFFF"/>
        </w:rPr>
        <w:t>1</w:t>
      </w:r>
      <w:r w:rsidRPr="004C7369">
        <w:rPr>
          <w:rStyle w:val="Textoennegrita"/>
          <w:rFonts w:ascii="Arial Narrow" w:hAnsi="Arial Narrow" w:cs="Arial"/>
          <w:color w:val="000000"/>
          <w:sz w:val="28"/>
          <w:szCs w:val="28"/>
          <w:shd w:val="clear" w:color="auto" w:fill="FFFFFF"/>
        </w:rPr>
        <w:t>º</w:t>
      </w:r>
      <w:r w:rsidRPr="004C7369">
        <w:rPr>
          <w:rFonts w:ascii="Arial Narrow" w:hAnsi="Arial Narrow"/>
          <w:sz w:val="28"/>
          <w:szCs w:val="28"/>
          <w:shd w:val="clear" w:color="auto" w:fill="FFFFFF"/>
        </w:rPr>
        <w:t xml:space="preserve">. </w:t>
      </w:r>
      <w:r w:rsidRPr="00546EE2">
        <w:rPr>
          <w:rFonts w:ascii="Arial Narrow" w:hAnsi="Arial Narrow"/>
          <w:sz w:val="28"/>
          <w:szCs w:val="28"/>
          <w:shd w:val="clear" w:color="auto" w:fill="FFFFFF"/>
        </w:rPr>
        <w:t>El voto es un derecho y un deber ciudadano. La participación mediante el voto en la vida política, cívica y comunitaria se considera una actitud de compromiso con la Nación y de apoyo a las instituciones democráticas, y como tal será reconocida, facilitada y estimulada por las autoridades.</w:t>
      </w:r>
    </w:p>
    <w:p w:rsidR="004502B8" w:rsidRPr="00F050FB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4502B8" w:rsidRPr="00F050FB" w:rsidRDefault="004502B8" w:rsidP="004502B8">
      <w:pPr>
        <w:pStyle w:val="Sinespaciado"/>
        <w:jc w:val="both"/>
        <w:rPr>
          <w:rStyle w:val="Textoennegrita"/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Artículo 2</w:t>
      </w:r>
      <w:r w:rsidRPr="00F050FB">
        <w:rPr>
          <w:rFonts w:ascii="Arial Narrow" w:hAnsi="Arial Narrow"/>
          <w:b/>
          <w:bCs/>
          <w:sz w:val="28"/>
          <w:szCs w:val="28"/>
        </w:rPr>
        <w:t>º</w:t>
      </w:r>
      <w:r w:rsidRPr="00F050FB">
        <w:rPr>
          <w:rFonts w:ascii="Arial Narrow" w:hAnsi="Arial Narrow"/>
          <w:sz w:val="28"/>
          <w:szCs w:val="28"/>
        </w:rPr>
        <w:t xml:space="preserve">.  Quien como ciudadano ejerza </w:t>
      </w:r>
      <w:r w:rsidRPr="00A47460">
        <w:rPr>
          <w:rFonts w:ascii="Arial Narrow" w:hAnsi="Arial Narrow"/>
          <w:sz w:val="28"/>
          <w:szCs w:val="28"/>
        </w:rPr>
        <w:t>el derecho al</w:t>
      </w:r>
      <w:r w:rsidRPr="00F050FB">
        <w:rPr>
          <w:rFonts w:ascii="Arial Narrow" w:hAnsi="Arial Narrow"/>
          <w:sz w:val="28"/>
          <w:szCs w:val="28"/>
        </w:rPr>
        <w:t xml:space="preserve"> voto en forma legítima en las elecciones</w:t>
      </w:r>
      <w:r w:rsidRPr="00F050FB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F050FB">
        <w:rPr>
          <w:rFonts w:ascii="Arial Narrow" w:hAnsi="Arial Narrow"/>
          <w:sz w:val="28"/>
          <w:szCs w:val="28"/>
        </w:rPr>
        <w:t>gozará de los siguientes beneficios:</w:t>
      </w:r>
    </w:p>
    <w:p w:rsidR="004502B8" w:rsidRPr="00F050FB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</w:rPr>
      </w:pPr>
    </w:p>
    <w:p w:rsidR="004502B8" w:rsidRPr="00F050FB" w:rsidRDefault="004502B8" w:rsidP="004502B8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F050FB">
        <w:rPr>
          <w:rFonts w:ascii="Arial Narrow" w:hAnsi="Arial Narrow"/>
          <w:sz w:val="28"/>
          <w:szCs w:val="28"/>
          <w:shd w:val="clear" w:color="auto" w:fill="FFFFFF"/>
        </w:rPr>
        <w:t>Quien hubiere participado en las votaciones inmediatamente anteriores tendrá derecho a ser preferido, frente a quienes injustificadamente no lo hayan hecho, en caso de igualdad de puntaje en los exámenes de ingreso a las instituciones públicas o privadas de educación superior.</w:t>
      </w:r>
    </w:p>
    <w:p w:rsidR="004502B8" w:rsidRPr="00F050FB" w:rsidRDefault="004502B8" w:rsidP="004502B8">
      <w:pPr>
        <w:pStyle w:val="Sinespaciado"/>
        <w:ind w:left="720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4502B8" w:rsidRPr="00F050FB" w:rsidRDefault="004502B8" w:rsidP="004502B8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F050FB">
        <w:rPr>
          <w:rFonts w:ascii="Arial Narrow" w:hAnsi="Arial Narrow"/>
          <w:sz w:val="28"/>
          <w:szCs w:val="28"/>
          <w:shd w:val="clear" w:color="auto" w:fill="FFFFFF"/>
        </w:rPr>
        <w:t>Quien hubiere participado en las votaciones inmediatamente anteriores al reclutamiento en el servicio militar tendrá derecho a una rebaja de un (1) mes en el tiempo de prestación de este servicio, cuando se trate de soldados bachilleres o auxiliares de policía bachiller, y de dos (2) meses, cuando se trate de soldados campesinos o soldados regulares.</w:t>
      </w:r>
    </w:p>
    <w:p w:rsidR="004502B8" w:rsidRPr="00F050FB" w:rsidRDefault="004502B8" w:rsidP="004502B8">
      <w:pPr>
        <w:pStyle w:val="Sinespaciado"/>
        <w:ind w:left="720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4502B8" w:rsidRDefault="004502B8" w:rsidP="004502B8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ED1527">
        <w:rPr>
          <w:rFonts w:ascii="Arial Narrow" w:hAnsi="Arial Narrow"/>
          <w:sz w:val="28"/>
          <w:szCs w:val="28"/>
          <w:shd w:val="clear" w:color="auto" w:fill="FFFFFF"/>
        </w:rPr>
        <w:t>Quien hubiere participado en la votación inmediatamente anterior tendrá derecho a ser preferido, frente a quienes injustificadamente no lo hubieren hecho, en caso de igualdad de puntaje en la lista de elegibles para un empleo de carrera del Estado.</w:t>
      </w:r>
    </w:p>
    <w:p w:rsidR="00B63347" w:rsidRDefault="00B63347" w:rsidP="00B63347">
      <w:pPr>
        <w:pStyle w:val="Sinespaciado"/>
        <w:ind w:left="720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4502B8" w:rsidRPr="00ED1527" w:rsidRDefault="004502B8" w:rsidP="004502B8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ED1527">
        <w:rPr>
          <w:rFonts w:ascii="Arial Narrow" w:hAnsi="Arial Narrow"/>
          <w:sz w:val="28"/>
          <w:szCs w:val="28"/>
          <w:shd w:val="clear" w:color="auto" w:fill="FFFFFF"/>
        </w:rPr>
        <w:t>Quien hubiere ejercido el derecho de votar en los comicios inmediatamente anteriores tendrá derecho a ser preferido, frente a quienes injustificadamente no lo hicieron, en la adjudicación de becas educativas, de predios rurales y de subsidios de vivienda que ofrezca el Estado, en caso de igualdad de condiciones estrictamente establecidas en concurso abierto.</w:t>
      </w:r>
    </w:p>
    <w:p w:rsidR="004502B8" w:rsidRPr="00F050FB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4502B8" w:rsidRPr="00F050FB" w:rsidRDefault="004502B8" w:rsidP="004502B8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F050FB">
        <w:rPr>
          <w:rFonts w:ascii="Arial Narrow" w:hAnsi="Arial Narrow"/>
          <w:sz w:val="28"/>
          <w:szCs w:val="28"/>
          <w:shd w:val="clear" w:color="auto" w:fill="FFFFFF"/>
        </w:rPr>
        <w:t>El estudiante de institución oficial de educación superior tendrá derecho a un descuento del 10% del costo de la matrícula, si acredita haber sufragado en la última votación realizada con anterioridad al inicio de los respectivos períodos académicos.</w:t>
      </w:r>
    </w:p>
    <w:p w:rsidR="004502B8" w:rsidRPr="00F050FB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4502B8" w:rsidRPr="00C51F64" w:rsidRDefault="004502B8" w:rsidP="004502B8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F050FB">
        <w:rPr>
          <w:rFonts w:ascii="Arial Narrow" w:hAnsi="Arial Narrow"/>
          <w:sz w:val="28"/>
          <w:szCs w:val="28"/>
          <w:shd w:val="clear" w:color="auto" w:fill="FFFFFF"/>
        </w:rPr>
        <w:t>Como una contribución a la formación de buenos ciudadanos, las Universidades no Oficiales podrán establecer, dentro de sus estrategias de mercadeo, un descuento en el valor de la matrícula a los estudiantes de pregrado y postgrado que acrediten haber sufragado en las últimas elecciones o eventos de participación ciudadana directa.</w:t>
      </w:r>
    </w:p>
    <w:p w:rsidR="004502B8" w:rsidRPr="00F050FB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4502B8" w:rsidRPr="00F050FB" w:rsidRDefault="004502B8" w:rsidP="004502B8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F050FB">
        <w:rPr>
          <w:rFonts w:ascii="Arial Narrow" w:hAnsi="Arial Narrow"/>
          <w:sz w:val="28"/>
          <w:szCs w:val="28"/>
          <w:shd w:val="clear" w:color="auto" w:fill="FFFFFF"/>
        </w:rPr>
        <w:t xml:space="preserve">Quien haya ejercido </w:t>
      </w:r>
      <w:r w:rsidRPr="00A47460">
        <w:rPr>
          <w:rFonts w:ascii="Arial Narrow" w:hAnsi="Arial Narrow"/>
          <w:sz w:val="28"/>
          <w:szCs w:val="28"/>
          <w:shd w:val="clear" w:color="auto" w:fill="FFFFFF"/>
        </w:rPr>
        <w:t>el derecho</w:t>
      </w:r>
      <w:r w:rsidR="00B63347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Pr="00F050FB">
        <w:rPr>
          <w:rFonts w:ascii="Arial Narrow" w:hAnsi="Arial Narrow"/>
          <w:sz w:val="28"/>
          <w:szCs w:val="28"/>
          <w:shd w:val="clear" w:color="auto" w:fill="FFFFFF"/>
        </w:rPr>
        <w:t>al sufragio se beneficiará, por una sola vez, de una rebaja del diez por ciento (10%) en el valor de expedición del pasaporte que solicite durante los cuatro (4) años siguientes a la votación. Este porcentaje se descontará del valor del pasaporte que se destina a la Nación.</w:t>
      </w:r>
    </w:p>
    <w:p w:rsidR="004502B8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4502B8" w:rsidRDefault="004502B8" w:rsidP="004502B8">
      <w:pPr>
        <w:pStyle w:val="Sinespaciado"/>
        <w:ind w:left="709" w:hanging="709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 xml:space="preserve">     8.  </w:t>
      </w:r>
      <w:r w:rsidRPr="004C7369">
        <w:rPr>
          <w:rFonts w:ascii="Arial Narrow" w:hAnsi="Arial Narrow"/>
          <w:sz w:val="28"/>
          <w:szCs w:val="28"/>
          <w:shd w:val="clear" w:color="auto" w:fill="FFFFFF"/>
        </w:rPr>
        <w:t>Quien acredite haber sufragado tendrá derecho a los siguientes descuentos durante el tiempo que transcurra hasta las siguientes votaciones:</w:t>
      </w:r>
    </w:p>
    <w:p w:rsidR="004502B8" w:rsidRPr="004C7369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4502B8" w:rsidRPr="004C7369" w:rsidRDefault="004502B8" w:rsidP="004502B8">
      <w:pPr>
        <w:pStyle w:val="Sinespaciado"/>
        <w:ind w:left="708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>a</w:t>
      </w:r>
      <w:r w:rsidRPr="004C7369">
        <w:rPr>
          <w:rFonts w:ascii="Arial Narrow" w:hAnsi="Arial Narrow"/>
          <w:sz w:val="28"/>
          <w:szCs w:val="28"/>
          <w:shd w:val="clear" w:color="auto" w:fill="FFFFFF"/>
        </w:rPr>
        <w:t>) Diez por ciento (10%) del valor a cancelar por concepto de trámite inicial y expedición de duplicados de la Libreta Militar.</w:t>
      </w:r>
    </w:p>
    <w:p w:rsidR="004502B8" w:rsidRDefault="004502B8" w:rsidP="004502B8">
      <w:pPr>
        <w:pStyle w:val="Sinespaciado"/>
        <w:ind w:left="708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>b</w:t>
      </w:r>
      <w:r w:rsidRPr="004C7369">
        <w:rPr>
          <w:rFonts w:ascii="Arial Narrow" w:hAnsi="Arial Narrow"/>
          <w:sz w:val="28"/>
          <w:szCs w:val="28"/>
          <w:shd w:val="clear" w:color="auto" w:fill="FFFFFF"/>
        </w:rPr>
        <w:t>) Diez por ciento (10%) del valor a cancelar por duplicados de la cédula de ciudadanía del segundo duplicado en adelante.</w:t>
      </w:r>
    </w:p>
    <w:p w:rsidR="00B63347" w:rsidRDefault="00B63347" w:rsidP="00B63347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B63347" w:rsidRDefault="00B63347" w:rsidP="00B63347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sz w:val="28"/>
          <w:szCs w:val="28"/>
          <w:shd w:val="clear" w:color="auto" w:fill="FFFFFF"/>
        </w:rPr>
        <w:t>Parágrafo</w:t>
      </w:r>
      <w:r w:rsidRPr="001A5163">
        <w:rPr>
          <w:rFonts w:ascii="Arial Narrow" w:hAnsi="Arial Narrow"/>
          <w:b/>
          <w:sz w:val="28"/>
          <w:szCs w:val="28"/>
          <w:shd w:val="clear" w:color="auto" w:fill="FFFFFF"/>
        </w:rPr>
        <w:t xml:space="preserve">: </w:t>
      </w:r>
      <w:r>
        <w:rPr>
          <w:rFonts w:ascii="Arial Narrow" w:hAnsi="Arial Narrow"/>
          <w:sz w:val="28"/>
          <w:szCs w:val="28"/>
          <w:shd w:val="clear" w:color="auto" w:fill="FFFFFF"/>
        </w:rPr>
        <w:t>Las Universidades que voluntariamente establezcan el descuento en la matrícula no podrán trasladar a los estudiantes el valor descontado ni imputarlo como costo adicional en los reajustes periódicos legalmente autorizados. El Gobierno otorgará reconocimientos especiales e incentivos a las Universidades que den aplicación al estímulo electoral previsto en éste numeral.</w:t>
      </w:r>
    </w:p>
    <w:p w:rsidR="00B63347" w:rsidRDefault="00B63347" w:rsidP="004502B8">
      <w:pPr>
        <w:pStyle w:val="Sinespaciado"/>
        <w:ind w:left="426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4502B8" w:rsidRPr="00CE6133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A47460">
        <w:rPr>
          <w:rFonts w:ascii="Arial Narrow" w:hAnsi="Arial Narrow"/>
          <w:b/>
          <w:sz w:val="28"/>
          <w:szCs w:val="28"/>
          <w:shd w:val="clear" w:color="auto" w:fill="FFFFFF"/>
        </w:rPr>
        <w:t>Artículo 3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 xml:space="preserve">º. </w:t>
      </w:r>
      <w:r w:rsidRPr="00CE6133">
        <w:rPr>
          <w:rFonts w:ascii="Arial Narrow" w:hAnsi="Arial Narrow"/>
          <w:sz w:val="28"/>
          <w:szCs w:val="28"/>
          <w:shd w:val="clear" w:color="auto" w:fill="FFFFFF"/>
        </w:rPr>
        <w:t>Los Municipios y Distritos podrán</w:t>
      </w:r>
      <w:r>
        <w:rPr>
          <w:rFonts w:ascii="Arial Narrow" w:hAnsi="Arial Narrow"/>
          <w:sz w:val="28"/>
          <w:szCs w:val="28"/>
          <w:shd w:val="clear" w:color="auto" w:fill="FFFFFF"/>
        </w:rPr>
        <w:t>,</w:t>
      </w:r>
      <w:r w:rsidRPr="00CE6133">
        <w:rPr>
          <w:rFonts w:ascii="Arial Narrow" w:hAnsi="Arial Narrow"/>
          <w:sz w:val="28"/>
          <w:szCs w:val="28"/>
          <w:shd w:val="clear" w:color="auto" w:fill="FFFFFF"/>
        </w:rPr>
        <w:t xml:space="preserve"> otorgar hasta el tres por ciento (3%) de descuento como exención del impuesto predial unificado para inmuebles de uso habitacional y vivienda familiar, a quienes ejerzan el derecho al voto, con el fin de combatir la abstención en todo el territorio nacional.</w:t>
      </w:r>
    </w:p>
    <w:p w:rsidR="004502B8" w:rsidRPr="00CE6133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4502B8" w:rsidRPr="00CE6133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CE6133">
        <w:rPr>
          <w:rFonts w:ascii="Arial Narrow" w:hAnsi="Arial Narrow"/>
          <w:sz w:val="28"/>
          <w:szCs w:val="28"/>
          <w:shd w:val="clear" w:color="auto" w:fill="FFFFFF"/>
        </w:rPr>
        <w:t>Esta exención aplicará solo en un (1) inmueble por propietario en el año fiscal siguiente a la que el ciudadano certifique haber participado en los comicios, adjuntado original y copia del certificado electoral al respectivo formulario.</w:t>
      </w:r>
    </w:p>
    <w:p w:rsidR="004502B8" w:rsidRDefault="004502B8" w:rsidP="004502B8">
      <w:pPr>
        <w:pStyle w:val="Sinespaciado"/>
        <w:jc w:val="both"/>
        <w:rPr>
          <w:rFonts w:ascii="Arial Narrow" w:hAnsi="Arial Narrow"/>
          <w:b/>
          <w:sz w:val="28"/>
          <w:szCs w:val="28"/>
          <w:shd w:val="clear" w:color="auto" w:fill="FFFFFF"/>
        </w:rPr>
      </w:pPr>
    </w:p>
    <w:p w:rsidR="004502B8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sz w:val="28"/>
          <w:szCs w:val="28"/>
          <w:shd w:val="clear" w:color="auto" w:fill="FFFFFF"/>
        </w:rPr>
        <w:t>Parágrafo</w:t>
      </w:r>
      <w:r w:rsidRPr="001A5163">
        <w:rPr>
          <w:rFonts w:ascii="Arial Narrow" w:hAnsi="Arial Narrow"/>
          <w:b/>
          <w:sz w:val="28"/>
          <w:szCs w:val="28"/>
          <w:shd w:val="clear" w:color="auto" w:fill="FFFFFF"/>
        </w:rPr>
        <w:t xml:space="preserve">: </w:t>
      </w:r>
      <w:r w:rsidRPr="00CE6133">
        <w:rPr>
          <w:rFonts w:ascii="Arial Narrow" w:hAnsi="Arial Narrow"/>
          <w:sz w:val="28"/>
          <w:szCs w:val="28"/>
          <w:shd w:val="clear" w:color="auto" w:fill="FFFFFF"/>
        </w:rPr>
        <w:t>Se aplicará la exención</w:t>
      </w:r>
      <w:r w:rsidR="00B92CC7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Pr="001A5163">
        <w:rPr>
          <w:rFonts w:ascii="Arial Narrow" w:hAnsi="Arial Narrow"/>
          <w:sz w:val="28"/>
          <w:szCs w:val="28"/>
          <w:shd w:val="clear" w:color="auto" w:fill="FFFFFF"/>
        </w:rPr>
        <w:t xml:space="preserve">por una (1) sola vez </w:t>
      </w:r>
      <w:r>
        <w:rPr>
          <w:rFonts w:ascii="Arial Narrow" w:hAnsi="Arial Narrow"/>
          <w:sz w:val="28"/>
          <w:szCs w:val="28"/>
          <w:shd w:val="clear" w:color="auto" w:fill="FFFFFF"/>
        </w:rPr>
        <w:t xml:space="preserve">al año </w:t>
      </w:r>
      <w:r w:rsidRPr="001A5163">
        <w:rPr>
          <w:rFonts w:ascii="Arial Narrow" w:hAnsi="Arial Narrow"/>
          <w:sz w:val="28"/>
          <w:szCs w:val="28"/>
          <w:shd w:val="clear" w:color="auto" w:fill="FFFFFF"/>
        </w:rPr>
        <w:t xml:space="preserve">incluso si en el mismo año coinciden más de dos elecciones y será aplicado en el inmueble cuyo avaluó catastral sea el de menor cuantía. </w:t>
      </w:r>
    </w:p>
    <w:p w:rsidR="004502B8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4502B8" w:rsidRPr="00F050FB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F050FB"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Artículo 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>4</w:t>
      </w:r>
      <w:r w:rsidRPr="00F050FB">
        <w:rPr>
          <w:rFonts w:ascii="Arial Narrow" w:hAnsi="Arial Narrow"/>
          <w:b/>
          <w:bCs/>
          <w:sz w:val="28"/>
          <w:szCs w:val="28"/>
          <w:shd w:val="clear" w:color="auto" w:fill="FFFFFF"/>
        </w:rPr>
        <w:t>º</w:t>
      </w:r>
      <w:r w:rsidRPr="00F050FB">
        <w:rPr>
          <w:rFonts w:ascii="Arial Narrow" w:hAnsi="Arial Narrow"/>
          <w:sz w:val="28"/>
          <w:szCs w:val="28"/>
          <w:shd w:val="clear" w:color="auto" w:fill="FFFFFF"/>
        </w:rPr>
        <w:t xml:space="preserve">. El ciudadano tendrá </w:t>
      </w:r>
      <w:r w:rsidRPr="00A47460">
        <w:rPr>
          <w:rFonts w:ascii="Arial Narrow" w:hAnsi="Arial Narrow"/>
          <w:sz w:val="28"/>
          <w:szCs w:val="28"/>
          <w:shd w:val="clear" w:color="auto" w:fill="FFFFFF"/>
        </w:rPr>
        <w:t xml:space="preserve">derecho a </w:t>
      </w:r>
      <w:r w:rsidR="00B92CC7">
        <w:rPr>
          <w:rFonts w:ascii="Arial Narrow" w:hAnsi="Arial Narrow"/>
          <w:sz w:val="28"/>
          <w:szCs w:val="28"/>
          <w:shd w:val="clear" w:color="auto" w:fill="FFFFFF"/>
        </w:rPr>
        <w:t xml:space="preserve">un </w:t>
      </w:r>
      <w:r w:rsidRPr="00A47460">
        <w:rPr>
          <w:rFonts w:ascii="Arial Narrow" w:hAnsi="Arial Narrow"/>
          <w:sz w:val="28"/>
          <w:szCs w:val="28"/>
          <w:shd w:val="clear" w:color="auto" w:fill="FFFFFF"/>
        </w:rPr>
        <w:t>(</w:t>
      </w:r>
      <w:r w:rsidR="00B92CC7">
        <w:rPr>
          <w:rFonts w:ascii="Arial Narrow" w:hAnsi="Arial Narrow"/>
          <w:sz w:val="28"/>
          <w:szCs w:val="28"/>
          <w:shd w:val="clear" w:color="auto" w:fill="FFFFFF"/>
        </w:rPr>
        <w:t>1</w:t>
      </w:r>
      <w:r w:rsidRPr="00A47460">
        <w:rPr>
          <w:rFonts w:ascii="Arial Narrow" w:hAnsi="Arial Narrow"/>
          <w:sz w:val="28"/>
          <w:szCs w:val="28"/>
          <w:shd w:val="clear" w:color="auto" w:fill="FFFFFF"/>
        </w:rPr>
        <w:t>) día</w:t>
      </w:r>
      <w:r w:rsidRPr="00F050FB">
        <w:rPr>
          <w:rFonts w:ascii="Arial Narrow" w:hAnsi="Arial Narrow"/>
          <w:sz w:val="28"/>
          <w:szCs w:val="28"/>
          <w:shd w:val="clear" w:color="auto" w:fill="FFFFFF"/>
        </w:rPr>
        <w:t xml:space="preserve">, de descanso compensatorio remunerado por el tiempo que utilice para cumplir </w:t>
      </w:r>
      <w:r w:rsidRPr="00A47460">
        <w:rPr>
          <w:rFonts w:ascii="Arial Narrow" w:hAnsi="Arial Narrow"/>
          <w:sz w:val="28"/>
          <w:szCs w:val="28"/>
          <w:shd w:val="clear" w:color="auto" w:fill="FFFFFF"/>
        </w:rPr>
        <w:t>con su derecho</w:t>
      </w:r>
      <w:r w:rsidRPr="00F050FB">
        <w:rPr>
          <w:rFonts w:ascii="Arial Narrow" w:hAnsi="Arial Narrow"/>
          <w:sz w:val="28"/>
          <w:szCs w:val="28"/>
          <w:shd w:val="clear" w:color="auto" w:fill="FFFFFF"/>
        </w:rPr>
        <w:t xml:space="preserve"> como elector. Tal descanso compensatorio se disfrutará en el mes siguiente al día de la votación, de común acuerdo con el empleador.</w:t>
      </w:r>
    </w:p>
    <w:p w:rsidR="004502B8" w:rsidRPr="00F050FB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4502B8" w:rsidRPr="00F050FB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F050FB">
        <w:rPr>
          <w:rFonts w:ascii="Arial Narrow" w:hAnsi="Arial Narrow"/>
          <w:b/>
          <w:sz w:val="28"/>
          <w:szCs w:val="28"/>
          <w:shd w:val="clear" w:color="auto" w:fill="FFFFFF"/>
        </w:rPr>
        <w:t xml:space="preserve">Artículo 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>5º.</w:t>
      </w:r>
      <w:r w:rsidR="00246827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F050FB">
        <w:rPr>
          <w:rFonts w:ascii="Arial Narrow" w:hAnsi="Arial Narrow"/>
          <w:sz w:val="28"/>
          <w:szCs w:val="28"/>
          <w:shd w:val="clear" w:color="auto" w:fill="FFFFFF"/>
        </w:rPr>
        <w:t>En las ciudades donde opere el Sistema de Transporte Masivo, Sistemas Integrados de Transporte y rutas alimentadoras, deberán operar de manera gratuita para los sufragantes, durante las horas en que se desarrolle la jornada electoral.</w:t>
      </w:r>
    </w:p>
    <w:p w:rsidR="004502B8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4502B8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Artículo </w:t>
      </w:r>
      <w:r w:rsidR="00246827">
        <w:rPr>
          <w:rFonts w:ascii="Arial Narrow" w:hAnsi="Arial Narrow"/>
          <w:b/>
          <w:bCs/>
          <w:sz w:val="28"/>
          <w:szCs w:val="28"/>
          <w:shd w:val="clear" w:color="auto" w:fill="FFFFFF"/>
        </w:rPr>
        <w:t>6</w:t>
      </w:r>
      <w:r w:rsidRPr="00F050FB">
        <w:rPr>
          <w:rFonts w:ascii="Arial Narrow" w:hAnsi="Arial Narrow"/>
          <w:b/>
          <w:bCs/>
          <w:sz w:val="28"/>
          <w:szCs w:val="28"/>
          <w:shd w:val="clear" w:color="auto" w:fill="FFFFFF"/>
        </w:rPr>
        <w:t>º</w:t>
      </w:r>
      <w:r w:rsidRPr="00F050FB">
        <w:rPr>
          <w:rFonts w:ascii="Arial Narrow" w:hAnsi="Arial Narrow"/>
          <w:sz w:val="28"/>
          <w:szCs w:val="28"/>
          <w:shd w:val="clear" w:color="auto" w:fill="FFFFFF"/>
        </w:rPr>
        <w:t xml:space="preserve">. </w:t>
      </w:r>
      <w:r w:rsidRPr="00436A15">
        <w:rPr>
          <w:rFonts w:ascii="Arial Narrow" w:hAnsi="Arial Narrow"/>
          <w:b/>
          <w:sz w:val="28"/>
          <w:szCs w:val="28"/>
          <w:shd w:val="clear" w:color="auto" w:fill="FFFFFF"/>
        </w:rPr>
        <w:t>Vigencia.</w:t>
      </w:r>
      <w:r w:rsidR="00246827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F050FB">
        <w:rPr>
          <w:rFonts w:ascii="Arial Narrow" w:hAnsi="Arial Narrow"/>
          <w:sz w:val="28"/>
          <w:szCs w:val="28"/>
          <w:shd w:val="clear" w:color="auto" w:fill="FFFFFF"/>
        </w:rPr>
        <w:t>La presente ley r</w:t>
      </w:r>
      <w:r>
        <w:rPr>
          <w:rFonts w:ascii="Arial Narrow" w:hAnsi="Arial Narrow"/>
          <w:sz w:val="28"/>
          <w:szCs w:val="28"/>
          <w:shd w:val="clear" w:color="auto" w:fill="FFFFFF"/>
        </w:rPr>
        <w:t>ige a partir de su</w:t>
      </w:r>
      <w:r w:rsidRPr="00F050FB">
        <w:rPr>
          <w:rFonts w:ascii="Arial Narrow" w:hAnsi="Arial Narrow"/>
          <w:sz w:val="28"/>
          <w:szCs w:val="28"/>
          <w:shd w:val="clear" w:color="auto" w:fill="FFFFFF"/>
        </w:rPr>
        <w:t xml:space="preserve"> promulgación, y deroga todas las disposiciones que le sean contrarias.</w:t>
      </w:r>
    </w:p>
    <w:p w:rsidR="004502B8" w:rsidRDefault="004502B8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F46CB3" w:rsidRDefault="00246827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 xml:space="preserve">En los anteriores términos fue aprobado con modificaciones el presente Proyecto de Ley los días </w:t>
      </w:r>
      <w:r w:rsidR="00F46CB3">
        <w:rPr>
          <w:rFonts w:ascii="Arial Narrow" w:hAnsi="Arial Narrow"/>
          <w:sz w:val="28"/>
          <w:szCs w:val="28"/>
          <w:shd w:val="clear" w:color="auto" w:fill="FFFFFF"/>
        </w:rPr>
        <w:t>30 de septiembre y octubre 7 de 2014; según consta en las Actas Nos. 13 y 15 respectivamente. Anunciado entre otras fecha el día 24 de septiembre de 2014 según consta en el Acta No. 12 de esa misma fecha.</w:t>
      </w:r>
    </w:p>
    <w:p w:rsidR="00F46CB3" w:rsidRDefault="00F46CB3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F46CB3" w:rsidRDefault="00F46CB3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F46CB3" w:rsidRDefault="00F46CB3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9F64B1" w:rsidRDefault="009F64B1" w:rsidP="009F64B1">
      <w:pPr>
        <w:jc w:val="both"/>
        <w:rPr>
          <w:rFonts w:cs="Arial"/>
        </w:rPr>
      </w:pPr>
    </w:p>
    <w:p w:rsidR="009F64B1" w:rsidRPr="00F26C68" w:rsidRDefault="009F64B1" w:rsidP="009F64B1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JAIME BUENAHORA FEBRES                 </w:t>
      </w:r>
      <w:r w:rsidRPr="00F26C68">
        <w:rPr>
          <w:rFonts w:cs="Arial"/>
          <w:b/>
        </w:rPr>
        <w:t>AMPARO YANETH CALDERON PERDOMO</w:t>
      </w:r>
    </w:p>
    <w:p w:rsidR="009F64B1" w:rsidRPr="00F26C68" w:rsidRDefault="009F64B1" w:rsidP="009F64B1">
      <w:pPr>
        <w:spacing w:after="0" w:line="240" w:lineRule="auto"/>
        <w:rPr>
          <w:rFonts w:cs="Arial"/>
        </w:rPr>
      </w:pPr>
      <w:r>
        <w:rPr>
          <w:rFonts w:cs="Arial"/>
        </w:rPr>
        <w:t xml:space="preserve">Presidente                                                   </w:t>
      </w:r>
      <w:r w:rsidRPr="00F26C68">
        <w:rPr>
          <w:rFonts w:cs="Arial"/>
        </w:rPr>
        <w:t>Secretaria Comisión Primera Constitucional</w:t>
      </w:r>
    </w:p>
    <w:p w:rsidR="009F64B1" w:rsidRPr="00F26C68" w:rsidRDefault="009F64B1" w:rsidP="009F64B1">
      <w:pPr>
        <w:spacing w:after="0" w:line="240" w:lineRule="auto"/>
        <w:rPr>
          <w:rFonts w:cs="Arial"/>
        </w:rPr>
      </w:pPr>
    </w:p>
    <w:p w:rsidR="00F46CB3" w:rsidRDefault="00F46CB3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</w:p>
    <w:p w:rsidR="00246827" w:rsidRDefault="00F46CB3" w:rsidP="004502B8">
      <w:pPr>
        <w:pStyle w:val="Sinespaciado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</w:p>
    <w:sectPr w:rsidR="00246827" w:rsidSect="004462E9">
      <w:headerReference w:type="default" r:id="rId8"/>
      <w:footerReference w:type="default" r:id="rId9"/>
      <w:pgSz w:w="12240" w:h="15840"/>
      <w:pgMar w:top="1701" w:right="1588" w:bottom="1588" w:left="1588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81" w:rsidRDefault="00C45381">
      <w:pPr>
        <w:spacing w:after="0" w:line="240" w:lineRule="auto"/>
      </w:pPr>
      <w:r>
        <w:separator/>
      </w:r>
    </w:p>
  </w:endnote>
  <w:endnote w:type="continuationSeparator" w:id="0">
    <w:p w:rsidR="00C45381" w:rsidRDefault="00C4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E9" w:rsidRDefault="009F64B1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45381" w:rsidRPr="00C45381">
      <w:rPr>
        <w:noProof/>
        <w:lang w:val="es-ES"/>
      </w:rPr>
      <w:t>1</w:t>
    </w:r>
    <w:r>
      <w:rPr>
        <w:noProof/>
        <w:lang w:val="es-ES"/>
      </w:rPr>
      <w:fldChar w:fldCharType="end"/>
    </w:r>
  </w:p>
  <w:p w:rsidR="004462E9" w:rsidRPr="004D60BB" w:rsidRDefault="00C45381" w:rsidP="004462E9">
    <w:pPr>
      <w:pStyle w:val="Piedepgin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81" w:rsidRDefault="00C45381">
      <w:pPr>
        <w:spacing w:after="0" w:line="240" w:lineRule="auto"/>
      </w:pPr>
      <w:r>
        <w:separator/>
      </w:r>
    </w:p>
  </w:footnote>
  <w:footnote w:type="continuationSeparator" w:id="0">
    <w:p w:rsidR="00C45381" w:rsidRDefault="00C4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E9" w:rsidRPr="00213164" w:rsidRDefault="009F64B1" w:rsidP="004462E9">
    <w:pPr>
      <w:pStyle w:val="Encabezado"/>
      <w:jc w:val="center"/>
      <w:rPr>
        <w:rFonts w:ascii="Century Gothic" w:hAnsi="Century Gothic"/>
        <w:noProof/>
        <w:lang w:val="es-ES" w:eastAsia="es-ES"/>
      </w:rPr>
    </w:pPr>
    <w:r>
      <w:rPr>
        <w:rFonts w:ascii="Century Gothic" w:hAnsi="Century Gothic"/>
        <w:noProof/>
        <w:lang w:eastAsia="es-CO"/>
      </w:rPr>
      <w:drawing>
        <wp:inline distT="0" distB="0" distL="0" distR="0" wp14:anchorId="66089080" wp14:editId="719C7123">
          <wp:extent cx="2181225" cy="952500"/>
          <wp:effectExtent l="0" t="0" r="9525" b="0"/>
          <wp:docPr id="2" name="Imagen 2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noProof/>
        <w:lang w:val="es-ES" w:eastAsia="es-ES"/>
      </w:rPr>
      <w:br w:type="textWrapping" w:clear="all"/>
    </w:r>
  </w:p>
  <w:p w:rsidR="004462E9" w:rsidRDefault="00C45381" w:rsidP="004462E9">
    <w:pPr>
      <w:pStyle w:val="Encabezado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2A76"/>
    <w:multiLevelType w:val="hybridMultilevel"/>
    <w:tmpl w:val="C4269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14899"/>
    <w:multiLevelType w:val="hybridMultilevel"/>
    <w:tmpl w:val="AB36E93A"/>
    <w:lvl w:ilvl="0" w:tplc="E5348BF2">
      <w:start w:val="1"/>
      <w:numFmt w:val="decimal"/>
      <w:lvlText w:val="%1."/>
      <w:lvlJc w:val="left"/>
      <w:pPr>
        <w:ind w:left="72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5139"/>
    <w:multiLevelType w:val="hybridMultilevel"/>
    <w:tmpl w:val="6CDCC9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A2AF9"/>
    <w:multiLevelType w:val="hybridMultilevel"/>
    <w:tmpl w:val="A22CE0F2"/>
    <w:lvl w:ilvl="0" w:tplc="DA86F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FF5F8D"/>
    <w:multiLevelType w:val="hybridMultilevel"/>
    <w:tmpl w:val="A404B2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B8"/>
    <w:rsid w:val="00246827"/>
    <w:rsid w:val="002E310F"/>
    <w:rsid w:val="004502B8"/>
    <w:rsid w:val="00582526"/>
    <w:rsid w:val="008A1695"/>
    <w:rsid w:val="009F64B1"/>
    <w:rsid w:val="00A85499"/>
    <w:rsid w:val="00AD27C1"/>
    <w:rsid w:val="00B63347"/>
    <w:rsid w:val="00B92CC7"/>
    <w:rsid w:val="00C45381"/>
    <w:rsid w:val="00F2706D"/>
    <w:rsid w:val="00F444D6"/>
    <w:rsid w:val="00F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2B8"/>
    <w:rPr>
      <w:rFonts w:ascii="Arial" w:eastAsia="Calibri" w:hAnsi="Arial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02B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502B8"/>
    <w:pPr>
      <w:tabs>
        <w:tab w:val="center" w:pos="4419"/>
        <w:tab w:val="right" w:pos="8838"/>
      </w:tabs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4502B8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50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2B8"/>
    <w:rPr>
      <w:rFonts w:ascii="Arial" w:eastAsia="Calibri" w:hAnsi="Arial" w:cs="Times New Roman"/>
      <w:lang w:val="es-CO"/>
    </w:rPr>
  </w:style>
  <w:style w:type="character" w:customStyle="1" w:styleId="apple-converted-space">
    <w:name w:val="apple-converted-space"/>
    <w:basedOn w:val="Fuentedeprrafopredeter"/>
    <w:rsid w:val="004502B8"/>
  </w:style>
  <w:style w:type="character" w:styleId="Textoennegrita">
    <w:name w:val="Strong"/>
    <w:basedOn w:val="Fuentedeprrafopredeter"/>
    <w:uiPriority w:val="22"/>
    <w:qFormat/>
    <w:rsid w:val="004502B8"/>
    <w:rPr>
      <w:b/>
      <w:bCs/>
    </w:rPr>
  </w:style>
  <w:style w:type="paragraph" w:styleId="Prrafodelista">
    <w:name w:val="List Paragraph"/>
    <w:basedOn w:val="Normal"/>
    <w:uiPriority w:val="34"/>
    <w:qFormat/>
    <w:rsid w:val="004502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2B8"/>
    <w:rPr>
      <w:rFonts w:ascii="Tahoma" w:eastAsia="Calibri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2B8"/>
    <w:rPr>
      <w:rFonts w:ascii="Arial" w:eastAsia="Calibri" w:hAnsi="Arial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02B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502B8"/>
    <w:pPr>
      <w:tabs>
        <w:tab w:val="center" w:pos="4419"/>
        <w:tab w:val="right" w:pos="8838"/>
      </w:tabs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4502B8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50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2B8"/>
    <w:rPr>
      <w:rFonts w:ascii="Arial" w:eastAsia="Calibri" w:hAnsi="Arial" w:cs="Times New Roman"/>
      <w:lang w:val="es-CO"/>
    </w:rPr>
  </w:style>
  <w:style w:type="character" w:customStyle="1" w:styleId="apple-converted-space">
    <w:name w:val="apple-converted-space"/>
    <w:basedOn w:val="Fuentedeprrafopredeter"/>
    <w:rsid w:val="004502B8"/>
  </w:style>
  <w:style w:type="character" w:styleId="Textoennegrita">
    <w:name w:val="Strong"/>
    <w:basedOn w:val="Fuentedeprrafopredeter"/>
    <w:uiPriority w:val="22"/>
    <w:qFormat/>
    <w:rsid w:val="004502B8"/>
    <w:rPr>
      <w:b/>
      <w:bCs/>
    </w:rPr>
  </w:style>
  <w:style w:type="paragraph" w:styleId="Prrafodelista">
    <w:name w:val="List Paragraph"/>
    <w:basedOn w:val="Normal"/>
    <w:uiPriority w:val="34"/>
    <w:qFormat/>
    <w:rsid w:val="004502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2B8"/>
    <w:rPr>
      <w:rFonts w:ascii="Tahoma" w:eastAsia="Calibri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Cortes</dc:creator>
  <cp:lastModifiedBy>usuario</cp:lastModifiedBy>
  <cp:revision>2</cp:revision>
  <dcterms:created xsi:type="dcterms:W3CDTF">2014-10-17T17:46:00Z</dcterms:created>
  <dcterms:modified xsi:type="dcterms:W3CDTF">2014-10-17T17:46:00Z</dcterms:modified>
</cp:coreProperties>
</file>